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cs="宋体"/>
          <w:color w:val="000000"/>
          <w:sz w:val="36"/>
          <w:szCs w:val="36"/>
        </w:rPr>
      </w:pPr>
      <w:bookmarkStart w:id="0" w:name="_Toc11445"/>
      <w:bookmarkStart w:id="1" w:name="_Toc13691"/>
      <w:bookmarkStart w:id="2" w:name="_Toc217446094"/>
      <w:bookmarkStart w:id="3" w:name="_Toc17663"/>
      <w:bookmarkStart w:id="4" w:name="_Toc24541"/>
      <w:bookmarkStart w:id="5" w:name="_Toc22364"/>
      <w:bookmarkStart w:id="6" w:name="_Toc31903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/>
        <w:jc w:val="center"/>
        <w:textAlignment w:val="auto"/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富顺县中医医院</w:t>
      </w:r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杏林超市招商</w:t>
      </w: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项目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/>
        <w:jc w:val="center"/>
        <w:textAlignment w:val="auto"/>
        <w:rPr>
          <w:rFonts w:hint="default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市场调研需</w:t>
      </w: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/>
        <w:jc w:val="both"/>
        <w:textAlignment w:val="auto"/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一、项目概述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7" w:name="_Toc2076"/>
      <w:bookmarkStart w:id="8" w:name="_Toc217446095"/>
      <w:bookmarkStart w:id="9" w:name="_Toc3120"/>
      <w:bookmarkStart w:id="10" w:name="_Toc16486"/>
      <w:bookmarkStart w:id="11" w:name="_Toc24400"/>
      <w:bookmarkStart w:id="12" w:name="_Toc1573"/>
      <w:bookmarkStart w:id="13" w:name="_Toc4701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为保障医院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杏林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超市为患者及家属和职工提供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更好地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服务，拟通过网上发布公告的形式对价格进行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市场调研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2.富顺县中医医院提供场地32㎡和三组货架长约14米。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二、经营范围及要求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根据患者及家属和职工需要，允许经营百货日用品、副食品、水果、鲜花、文化用品等。严禁经营需要医疗相关资质的药品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耗材、以及院区禁止销售的奶粉</w:t>
      </w:r>
      <w:bookmarkStart w:id="14" w:name="_GoBack"/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烟、酒</w:t>
      </w:r>
      <w:bookmarkEnd w:id="14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等，严禁经营有毒、有害、易燃易爆等物品，严禁销售“三无”产品、过期变质食品假冒伪劣商品等。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所有售卖物品明码标价，价格不能高于本县城内几家大型超市同期的均价。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所涉物品、设施设备及员工相关安全责任和一切法律责任均由中选人全部负责。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4.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经营项目所需相关证件必须齐全。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营业时不得扰乱医院正常秩序。未经许可，禁止在采购人指定场所以外的区域进行经营活动。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水电费缴纳:按我市(县)相关部门收费标准执行，每半年次按时到采购人财务部门缴纳(采购人开具财务收据)。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超市房屋和自动售货机摆放场地由采购人提供(因中选人管理不善造成的损坏，由中选人承担相关维修费用)，其余所需设施设备由中选人自行负责配置，但必须经过采购人审核后进行规范安装。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8.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遵纪守法、并服从采购人相关管理规定和质量监督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确保顾客满意度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FF0000"/>
          <w:kern w:val="0"/>
          <w:sz w:val="24"/>
          <w:szCs w:val="24"/>
          <w:lang w:val="en-US" w:eastAsia="zh-CN" w:bidi="ar-SA"/>
        </w:rPr>
        <w:t>9.招商年限：3年。</w:t>
      </w:r>
    </w:p>
    <w:bookmarkEnd w:id="7"/>
    <w:bookmarkEnd w:id="8"/>
    <w:bookmarkEnd w:id="9"/>
    <w:bookmarkEnd w:id="10"/>
    <w:bookmarkEnd w:id="11"/>
    <w:bookmarkEnd w:id="12"/>
    <w:bookmarkEnd w:id="13"/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YWNhOWQzNjNiYWY0NDgyZjIzNTNhMmNiMmFlNDQifQ=="/>
    <w:docVar w:name="KSO_WPS_MARK_KEY" w:val="d2fe8f2d-7a05-404e-8631-3e9e8a95f250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1D66EA8"/>
    <w:rsid w:val="023E7883"/>
    <w:rsid w:val="056D3D79"/>
    <w:rsid w:val="05720500"/>
    <w:rsid w:val="12A04F4F"/>
    <w:rsid w:val="153B40D2"/>
    <w:rsid w:val="1B5C578B"/>
    <w:rsid w:val="1D1A66F9"/>
    <w:rsid w:val="1D8A0330"/>
    <w:rsid w:val="2018198A"/>
    <w:rsid w:val="2327783C"/>
    <w:rsid w:val="23821F43"/>
    <w:rsid w:val="25C41B6B"/>
    <w:rsid w:val="29A4237F"/>
    <w:rsid w:val="2DA5374A"/>
    <w:rsid w:val="2F6C69B6"/>
    <w:rsid w:val="2FBE480E"/>
    <w:rsid w:val="308507BF"/>
    <w:rsid w:val="35CB616D"/>
    <w:rsid w:val="364049F9"/>
    <w:rsid w:val="38392C84"/>
    <w:rsid w:val="3B1F0857"/>
    <w:rsid w:val="3B586F42"/>
    <w:rsid w:val="3F9457CD"/>
    <w:rsid w:val="40604770"/>
    <w:rsid w:val="40AF050F"/>
    <w:rsid w:val="41AF7158"/>
    <w:rsid w:val="43790D20"/>
    <w:rsid w:val="44E7229A"/>
    <w:rsid w:val="47794E4B"/>
    <w:rsid w:val="479A189B"/>
    <w:rsid w:val="49307E66"/>
    <w:rsid w:val="4A2770A9"/>
    <w:rsid w:val="4BC8377F"/>
    <w:rsid w:val="50D81F7C"/>
    <w:rsid w:val="579502B5"/>
    <w:rsid w:val="5BC71097"/>
    <w:rsid w:val="5E443C68"/>
    <w:rsid w:val="60164DBF"/>
    <w:rsid w:val="6051650D"/>
    <w:rsid w:val="62B12960"/>
    <w:rsid w:val="63E71EC3"/>
    <w:rsid w:val="67B816E9"/>
    <w:rsid w:val="68EF3813"/>
    <w:rsid w:val="69E24EB9"/>
    <w:rsid w:val="6A521800"/>
    <w:rsid w:val="6BA476DC"/>
    <w:rsid w:val="6CC7783F"/>
    <w:rsid w:val="6D714693"/>
    <w:rsid w:val="6D843218"/>
    <w:rsid w:val="6ED077E5"/>
    <w:rsid w:val="6F0C1BC9"/>
    <w:rsid w:val="6F4961CF"/>
    <w:rsid w:val="70701DB9"/>
    <w:rsid w:val="7641097A"/>
    <w:rsid w:val="7B663BA6"/>
    <w:rsid w:val="7BAD1D78"/>
    <w:rsid w:val="7DDB2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Normal Indent"/>
    <w:basedOn w:val="1"/>
    <w:link w:val="17"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10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标题 2 Char"/>
    <w:basedOn w:val="13"/>
    <w:link w:val="5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正文缩进 Char"/>
    <w:link w:val="7"/>
    <w:semiHidden/>
    <w:qFormat/>
    <w:locked/>
    <w:uiPriority w:val="0"/>
    <w:rPr>
      <w:szCs w:val="24"/>
    </w:rPr>
  </w:style>
  <w:style w:type="paragraph" w:customStyle="1" w:styleId="1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1">
    <w:name w:val="font31"/>
    <w:basedOn w:val="1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4">
    <w:name w:val="font4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21"/>
    <w:basedOn w:val="1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6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7">
    <w:name w:val="批注框文本 Char"/>
    <w:basedOn w:val="13"/>
    <w:link w:val="8"/>
    <w:semiHidden/>
    <w:qFormat/>
    <w:uiPriority w:val="99"/>
    <w:rPr>
      <w:kern w:val="2"/>
      <w:sz w:val="18"/>
      <w:szCs w:val="18"/>
    </w:rPr>
  </w:style>
  <w:style w:type="paragraph" w:customStyle="1" w:styleId="28">
    <w:name w:val="列出段落1"/>
    <w:basedOn w:val="1"/>
    <w:qFormat/>
    <w:uiPriority w:val="34"/>
    <w:pPr>
      <w:widowControl/>
      <w:ind w:firstLine="420" w:firstLineChars="200"/>
      <w:jc w:val="left"/>
    </w:pPr>
    <w:rPr>
      <w:rFonts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543</Words>
  <Characters>556</Characters>
  <Lines>3</Lines>
  <Paragraphs>1</Paragraphs>
  <TotalTime>58</TotalTime>
  <ScaleCrop>false</ScaleCrop>
  <LinksUpToDate>false</LinksUpToDate>
  <CharactersWithSpaces>556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富顺中医院</cp:lastModifiedBy>
  <cp:lastPrinted>2025-03-13T04:37:00Z</cp:lastPrinted>
  <dcterms:modified xsi:type="dcterms:W3CDTF">2025-03-13T07:34:46Z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7FB35919F0CE4014A20D5679CEF27AD4</vt:lpwstr>
  </property>
  <property fmtid="{D5CDD505-2E9C-101B-9397-08002B2CF9AE}" pid="4" name="KSOTemplateDocerSaveRecord">
    <vt:lpwstr>eyJoZGlkIjoiODIxYmVhMGNlMjFmMTM4N2M0ZDgzNDFhNTNlODllY2IiLCJ1c2VySWQiOiI0MzQxNTU2ODAifQ==</vt:lpwstr>
  </property>
</Properties>
</file>